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szCs w:val="24"/>
        </w:rPr>
      </w:pPr>
      <w:r>
        <w:rPr>
          <w:b/>
          <w:bCs/>
        </w:rPr>
        <w:t>XVII. Výzkumné centrum pro soudobé dějiny, historickou paměť a kulturní dějiny  (1800</w:t>
      </w:r>
      <w:r>
        <w:rPr/>
        <w:t>-</w:t>
      </w:r>
      <w:r>
        <w:rPr>
          <w:b/>
          <w:bCs/>
        </w:rPr>
        <w:t>2000)</w:t>
      </w:r>
      <w:r>
        <w:rPr>
          <w:b/>
          <w:bCs/>
          <w:szCs w:val="24"/>
        </w:rPr>
        <w:t xml:space="preserve"> </w:t>
      </w:r>
    </w:p>
    <w:p>
      <w:pPr>
        <w:pStyle w:val="Normal"/>
        <w:jc w:val="both"/>
        <w:rPr>
          <w:bCs/>
          <w:i/>
          <w:i/>
          <w:iCs/>
          <w:szCs w:val="24"/>
        </w:rPr>
      </w:pPr>
      <w:r>
        <w:rPr>
          <w:bCs/>
          <w:i/>
          <w:iCs/>
          <w:szCs w:val="24"/>
        </w:rPr>
      </w:r>
    </w:p>
    <w:p>
      <w:pPr>
        <w:pStyle w:val="Normal"/>
        <w:jc w:val="both"/>
        <w:rPr>
          <w:bCs/>
          <w:iCs/>
          <w:szCs w:val="24"/>
        </w:rPr>
      </w:pPr>
      <w:r>
        <w:rPr>
          <w:bCs/>
          <w:iCs/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b/>
          <w:szCs w:val="24"/>
        </w:rPr>
        <w:t>Vedoucí centra:</w:t>
      </w:r>
      <w:r>
        <w:rPr>
          <w:szCs w:val="24"/>
        </w:rPr>
        <w:tab/>
        <w:tab/>
        <w:t xml:space="preserve">  </w:t>
        <w:tab/>
        <w:t>prof. PhDr. Zdeněk Jirásek, CSc.</w:t>
      </w:r>
    </w:p>
    <w:p>
      <w:pPr>
        <w:pStyle w:val="Normal"/>
        <w:jc w:val="both"/>
        <w:rPr>
          <w:szCs w:val="24"/>
        </w:rPr>
      </w:pPr>
      <w:r>
        <w:rPr>
          <w:b/>
          <w:szCs w:val="24"/>
        </w:rPr>
        <w:t>Tajemník/ce:</w:t>
        <w:tab/>
      </w:r>
      <w:r>
        <w:rPr>
          <w:szCs w:val="24"/>
        </w:rPr>
        <w:tab/>
        <w:tab/>
        <w:t xml:space="preserve">  </w:t>
        <w:tab/>
        <w:t>Zuzana Bergrová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  <w:t>Tajemník/ce-doktorand/ka:</w:t>
      </w:r>
      <w:r>
        <w:rPr>
          <w:szCs w:val="24"/>
        </w:rPr>
        <w:t xml:space="preserve"> </w:t>
        <w:tab/>
        <w:t>Mgr. Tomáš Krömer</w:t>
      </w:r>
    </w:p>
    <w:p>
      <w:pPr>
        <w:pStyle w:val="Normal"/>
        <w:jc w:val="both"/>
        <w:rPr>
          <w:szCs w:val="24"/>
        </w:rPr>
      </w:pPr>
      <w:r>
        <w:rPr>
          <w:b/>
          <w:szCs w:val="24"/>
        </w:rPr>
        <w:t>Výzkumný tým:</w:t>
        <w:tab/>
        <w:tab/>
      </w:r>
      <w:r>
        <w:rPr>
          <w:szCs w:val="24"/>
        </w:rPr>
        <w:t xml:space="preserve">   </w:t>
        <w:tab/>
        <w:t>doc. PhDr. Marie Gawrecká, CSc.</w:t>
      </w:r>
    </w:p>
    <w:p>
      <w:pPr>
        <w:pStyle w:val="Normal"/>
        <w:ind w:left="2832" w:hanging="0"/>
        <w:jc w:val="both"/>
        <w:rPr>
          <w:szCs w:val="24"/>
        </w:rPr>
      </w:pPr>
      <w:r>
        <w:rPr>
          <w:szCs w:val="24"/>
        </w:rPr>
        <w:tab/>
        <w:t>doc. PhDr. Jiří Knapík, PhD.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ab/>
        <w:tab/>
        <w:tab/>
        <w:tab/>
        <w:tab/>
        <w:t xml:space="preserve">PhDr. Marian Hochel, Ph.D. </w:t>
      </w:r>
    </w:p>
    <w:p>
      <w:pPr>
        <w:pStyle w:val="Normal"/>
        <w:ind w:left="2124" w:firstLine="708"/>
        <w:jc w:val="both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  <w:t>Mgr. Martin Pelc, Ph.D.</w:t>
      </w:r>
    </w:p>
    <w:p>
      <w:pPr>
        <w:pStyle w:val="Normal"/>
        <w:ind w:left="2124" w:firstLine="708"/>
        <w:jc w:val="both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  <w:t>PhDr. Karla Vymětalová, Ph.D.</w:t>
      </w:r>
    </w:p>
    <w:p>
      <w:pPr>
        <w:pStyle w:val="Normal"/>
        <w:ind w:left="2124" w:firstLine="708"/>
        <w:jc w:val="both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</w:r>
    </w:p>
    <w:p>
      <w:pPr>
        <w:pStyle w:val="Normal"/>
        <w:jc w:val="both"/>
        <w:rPr>
          <w:szCs w:val="24"/>
        </w:rPr>
      </w:pPr>
      <w:r>
        <w:rPr>
          <w:b/>
          <w:szCs w:val="24"/>
        </w:rPr>
        <w:t>Spolupracovníci:</w:t>
      </w:r>
      <w:r>
        <w:rPr>
          <w:szCs w:val="24"/>
        </w:rPr>
        <w:t xml:space="preserve"> Personálně je výzkumné centrum tvořeno vědeckými pracovníky a pedagogy z  pracovišť Filozoficko-přírodovědecké fakulty.  Na jeho činnosti se v rámci konkrétních badatelských týmů podílí odborníci z dalších historicky a společenskovědně zaměřených pracovišť Slezské univerzity a externí domácí i zahraniční odborníci.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Do vědecko-výzkumné činnosti výzkumného centra jsou zapojeni studenti doktorského a magisterského stupně. </w:t>
      </w:r>
    </w:p>
    <w:p>
      <w:pPr>
        <w:pStyle w:val="Normal"/>
        <w:jc w:val="both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/>
          <w:bCs/>
          <w:szCs w:val="24"/>
        </w:rPr>
      </w:pPr>
      <w:r>
        <w:rPr>
          <w:b/>
          <w:bCs/>
          <w:szCs w:val="24"/>
        </w:rPr>
        <w:t>Vědecko-výzkumná činnost</w:t>
      </w:r>
    </w:p>
    <w:p>
      <w:pPr>
        <w:pStyle w:val="Normal"/>
        <w:jc w:val="both"/>
        <w:rPr>
          <w:rStyle w:val="Strong"/>
          <w:b w:val="false"/>
          <w:b w:val="false"/>
          <w:szCs w:val="24"/>
        </w:rPr>
      </w:pPr>
      <w:r>
        <w:rPr>
          <w:rStyle w:val="Strong"/>
          <w:szCs w:val="24"/>
        </w:rPr>
        <w:t>Výzkumné centrum pro soudobé dějiny, historickou paměť a kulturní dědictví  (1800</w:t>
      </w:r>
      <w:r>
        <w:rPr>
          <w:b/>
          <w:szCs w:val="24"/>
        </w:rPr>
        <w:br/>
      </w:r>
      <w:r>
        <w:rPr>
          <w:rStyle w:val="Strong"/>
          <w:szCs w:val="24"/>
        </w:rPr>
        <w:t>2000) se zaměřuje na výzkum a doprovodnou činnost ve třech modulech:</w:t>
      </w:r>
    </w:p>
    <w:p>
      <w:pPr>
        <w:pStyle w:val="Normal"/>
        <w:jc w:val="both"/>
        <w:rPr>
          <w:szCs w:val="24"/>
        </w:rPr>
      </w:pPr>
      <w:r>
        <w:rPr>
          <w:rStyle w:val="Strong"/>
          <w:szCs w:val="24"/>
        </w:rPr>
        <w:t xml:space="preserve">- Historie 19. a 20. století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Výzkum se bude dotýkat politických a hospodářských  dějin a interetnických vztahů  se zřetelem ke Slezsku a česko-německému či česko-polskému pohraničí. Akcent bude rovněž položen na výzkum životního stylu a každodennosti ve 20. století.</w:t>
      </w:r>
    </w:p>
    <w:p>
      <w:pPr>
        <w:pStyle w:val="Normal"/>
        <w:jc w:val="both"/>
        <w:rPr>
          <w:szCs w:val="24"/>
        </w:rPr>
      </w:pPr>
      <w:r>
        <w:rPr>
          <w:rStyle w:val="Strong"/>
          <w:szCs w:val="24"/>
        </w:rPr>
        <w:t>- Kulturní dědictví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Sledována bude problematika dějin umění se zvláštním zřetelem ke Slezsku a k severní Moravě. Budou doplňovány některé sbírky a pořizovány edice.</w:t>
      </w:r>
    </w:p>
    <w:p>
      <w:pPr>
        <w:pStyle w:val="Normal"/>
        <w:jc w:val="both"/>
        <w:rPr>
          <w:szCs w:val="24"/>
        </w:rPr>
      </w:pPr>
      <w:r>
        <w:rPr>
          <w:rStyle w:val="Strong"/>
          <w:szCs w:val="24"/>
        </w:rPr>
        <w:t>- Historická paměť</w:t>
      </w:r>
    </w:p>
    <w:p>
      <w:pPr>
        <w:pStyle w:val="Normal"/>
        <w:jc w:val="both"/>
        <w:rPr>
          <w:bCs/>
          <w:szCs w:val="24"/>
        </w:rPr>
      </w:pPr>
      <w:r>
        <w:rPr>
          <w:szCs w:val="24"/>
        </w:rPr>
        <w:t>Výzkum bude zaměřen především na problematiku orální historie, muzejnictví a některé otázky ochrany památek a přírody.</w:t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  <w:t>Projektová činnost</w:t>
      </w:r>
    </w:p>
    <w:p>
      <w:pPr>
        <w:pStyle w:val="Normal"/>
        <w:jc w:val="both"/>
        <w:rPr>
          <w:bCs/>
          <w:szCs w:val="24"/>
        </w:rPr>
      </w:pPr>
      <w:r>
        <w:rPr>
          <w:szCs w:val="24"/>
        </w:rPr>
        <w:t>Členové centra se individuálně podíleli na řešení institucionálního projektu Slezské univerzity v Opavě a na dalších projektech (viz domovské stánky ústavu, fakulty, výzkumného centra).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  <w:t>Publikační činnost</w:t>
      </w:r>
    </w:p>
    <w:p>
      <w:pPr>
        <w:pStyle w:val="Normal"/>
        <w:jc w:val="both"/>
        <w:rPr/>
      </w:pPr>
      <w:r>
        <w:rPr/>
        <w:t>Výsledky odborné činnosti členů a spolupracovníků výzkumného centra (viz domovské stránky ústavu, výzkumného cen</w:t>
      </w:r>
      <w:r>
        <w:rPr/>
        <w:t>t</w:t>
      </w:r>
      <w:r>
        <w:rPr/>
        <w:t>ra).</w:t>
      </w:r>
    </w:p>
    <w:p>
      <w:pPr>
        <w:pStyle w:val="Normal"/>
        <w:spacing w:before="120" w:after="0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  <w:t>Výběr nejdůležitějších vědeckých konferencí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Výzkumné centrum uspořádalo s podporou projektů, ve spolupráci s dalšími partnery následující konference, workshopy ad.:</w:t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szCs w:val="24"/>
        </w:rPr>
      </w:pPr>
      <w:r>
        <w:rPr/>
        <w:t>Moderní dějiny ve výuce dějepisu, Mezinárodní workshop, Výzkumné centrum pro soudobé dějiny, historickou paměť a kulturní dějiny (1800–2000), Slezská univerzita v Opavě, Opava, 20. listopad 2019.</w:t>
        <w:br/>
      </w:r>
      <w:r>
        <w:rPr>
          <w:b/>
          <w:szCs w:val="24"/>
        </w:rPr>
        <w:t xml:space="preserve">                         </w:t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  <w:t>Mezinárodní spolupráce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V rámci institucionálního projektu Slezské univerzity v Opavě zorganizovalo Výzkumné centrum přednášky zahraničních hostí ze Slovenska a Polska pro studenty a odborné pracovníky. Někteří členové Výzkumného centra přednášeli na mezinárodních  konferencích </w:t>
      </w:r>
    </w:p>
    <w:p>
      <w:pPr>
        <w:pStyle w:val="Normal"/>
        <w:rPr>
          <w:sz w:val="22"/>
        </w:rPr>
      </w:pPr>
      <w:r>
        <w:rPr>
          <w:b/>
          <w:szCs w:val="24"/>
        </w:rPr>
        <w:t>PhDr. M. Hochel, Ph.D</w:t>
      </w:r>
      <w:r>
        <w:rPr>
          <w:szCs w:val="24"/>
        </w:rPr>
        <w:t>. -</w:t>
      </w:r>
      <w:r>
        <w:rPr>
          <w:rStyle w:val="Zdraznn"/>
        </w:rPr>
        <w:t>Silesian Château Raduň as the Place of Memory for the Year 1815 - Napoleonic Memorabilia in the House of Blücher;</w:t>
      </w:r>
      <w:r>
        <w:rPr/>
        <w:t xml:space="preserve"> The One Hundred Days in One Hundred Hours; 17</w:t>
      </w:r>
      <w:r>
        <w:rPr>
          <w:vertAlign w:val="superscript"/>
        </w:rPr>
        <w:t>th</w:t>
      </w:r>
      <w:r>
        <w:rPr/>
        <w:t xml:space="preserve"> International Napoleonic Congress, International Napoleonic Society, Le Plateforme and The University of Grenoble, Grenoble, France, 8–13 July 2019</w:t>
      </w:r>
    </w:p>
    <w:p>
      <w:pPr>
        <w:pStyle w:val="Normal"/>
        <w:jc w:val="both"/>
        <w:rPr>
          <w:szCs w:val="24"/>
        </w:rPr>
      </w:pPr>
      <w:r>
        <w:rPr>
          <w:b/>
          <w:szCs w:val="24"/>
        </w:rPr>
        <w:t>Prof. PhDr. Z. Jirásek, CSc</w:t>
      </w:r>
      <w:r>
        <w:rPr>
          <w:szCs w:val="24"/>
        </w:rPr>
        <w:t>. – mezinárodní konference Katowice, Zabrze, Opole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Doc. PhDr. M. Gawrecká, CSc., PhDr. M. Hochel, Ph.D.,  Prof. PhDr. Z. Jirásek, CSc., </w:t>
      </w:r>
      <w:bookmarkStart w:id="0" w:name="_GoBack"/>
      <w:bookmarkEnd w:id="0"/>
      <w:r>
        <w:rPr>
          <w:szCs w:val="24"/>
        </w:rPr>
        <w:t xml:space="preserve">PhDr. K. Vymětalová, Ph.D. – účast na mezinárodním  workshopu </w:t>
      </w:r>
      <w:r>
        <w:rPr/>
        <w:t>Moderní dějiny ve výuce dějepisu.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5e6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065e63"/>
    <w:rPr>
      <w:rFonts w:cs="Times New Roman"/>
      <w:b/>
      <w:bCs/>
    </w:rPr>
  </w:style>
  <w:style w:type="character" w:styleId="Zdraznn">
    <w:name w:val="Zdůraznění"/>
    <w:basedOn w:val="DefaultParagraphFont"/>
    <w:uiPriority w:val="20"/>
    <w:qFormat/>
    <w:rsid w:val="00bb0a43"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LibreOffice/6.0.7.3$Linux_X86_64 LibreOffice_project/00m0$Build-3</Application>
  <Pages>2</Pages>
  <Words>418</Words>
  <Characters>2703</Characters>
  <CharactersWithSpaces>3161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2018-11-06T07:30:00Z</dcterms:created>
  <dc:creator>Uživatel systému Windows</dc:creator>
  <dc:description/>
  <dc:language>cs-CZ</dc:language>
  <cp:lastModifiedBy/>
  <dcterms:modified xsi:type="dcterms:W3CDTF">2021-03-30T11:24:58Z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